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CF5E5C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 w:rsidR="00CF5E5C">
              <w:t>Measures of Central Tendency</w:t>
            </w:r>
            <w:r w:rsidR="0063003F">
              <w:t xml:space="preserve"> </w:t>
            </w:r>
            <w:r w:rsidR="00CF5E5C">
              <w:t xml:space="preserve">and </w:t>
            </w:r>
            <w:r w:rsidR="00091D5D">
              <w:t>Dispersion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CF5E5C" w:rsidP="00B05BC1">
            <w:pPr>
              <w:spacing w:after="0" w:line="240" w:lineRule="auto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4D6C95" w:rsidRDefault="00CF5E5C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 </w:t>
            </w:r>
            <w:r w:rsidR="00091D5D">
              <w:t xml:space="preserve">Differentiate the </w:t>
            </w:r>
            <w:r>
              <w:t xml:space="preserve">different measures of central tendency and dispersion; </w:t>
            </w:r>
          </w:p>
          <w:p w:rsidR="00CF5E5C" w:rsidRDefault="00CF5E5C" w:rsidP="00D34D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Compute the measure of central tendency and dispersion; and</w:t>
            </w:r>
          </w:p>
          <w:p w:rsidR="00D34DC1" w:rsidRPr="002F316E" w:rsidRDefault="00CF5E5C" w:rsidP="00CF5E5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Analyze data using measures of central tendency and dispersion.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091D5D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091D5D">
              <w:t>analyze data by computing different measures of central tendency and dispersion.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ID.A.4"/>
        <w:tc>
          <w:tcPr>
            <w:tcW w:w="7056" w:type="dxa"/>
            <w:vAlign w:val="center"/>
          </w:tcPr>
          <w:p w:rsidR="00CF5E5C" w:rsidRDefault="00CF5E5C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 w:rsidRPr="00CF5E5C">
              <w:rPr>
                <w:color w:val="0000FF"/>
                <w:sz w:val="20"/>
                <w:szCs w:val="20"/>
              </w:rPr>
              <w:fldChar w:fldCharType="begin"/>
            </w:r>
            <w:r w:rsidRPr="00CF5E5C">
              <w:rPr>
                <w:color w:val="0000FF"/>
                <w:sz w:val="20"/>
                <w:szCs w:val="20"/>
              </w:rPr>
              <w:instrText xml:space="preserve"> HYPERLINK "http://www.corestandards.org/Math/Content/HSS/ID/A/4/" </w:instrText>
            </w:r>
            <w:r w:rsidRPr="00CF5E5C">
              <w:rPr>
                <w:color w:val="0000FF"/>
                <w:sz w:val="20"/>
                <w:szCs w:val="20"/>
              </w:rPr>
              <w:fldChar w:fldCharType="separate"/>
            </w:r>
            <w:r w:rsidRPr="00CF5E5C">
              <w:rPr>
                <w:rStyle w:val="Hyperlink"/>
                <w:rFonts w:ascii="Lato Light" w:hAnsi="Lato Light"/>
                <w:caps/>
                <w:color w:val="0000FF"/>
                <w:sz w:val="20"/>
                <w:szCs w:val="20"/>
              </w:rPr>
              <w:t>CCSS.MATH.CONTENT.HSS.ID.A.4</w:t>
            </w:r>
            <w:r w:rsidRPr="00CF5E5C">
              <w:rPr>
                <w:color w:val="0000FF"/>
                <w:sz w:val="20"/>
                <w:szCs w:val="20"/>
              </w:rPr>
              <w:fldChar w:fldCharType="end"/>
            </w:r>
            <w:bookmarkEnd w:id="0"/>
            <w:r>
              <w:rPr>
                <w:rFonts w:ascii="Lato Light" w:hAnsi="Lato Light"/>
                <w:color w:val="202020"/>
              </w:rPr>
              <w:br/>
              <w:t>Use the mean and standard deviation of a data set to fit it to a normal distribution and to estimate population percentages. Recognize that there are data sets for which such a procedure is not appropriate. Use calculators, spreadsheets, and tables to estimate areas under the normal curve.</w:t>
            </w:r>
            <w:bookmarkStart w:id="1" w:name="CCSS.Math.Content.HSS.ID.B.5"/>
          </w:p>
          <w:bookmarkStart w:id="2" w:name="CCSS.Math.Content.6.SP.A.2"/>
          <w:bookmarkEnd w:id="1"/>
          <w:p w:rsidR="00D34DC1" w:rsidRDefault="00CF5E5C" w:rsidP="00B05BC1">
            <w:pPr>
              <w:spacing w:after="0" w:line="240" w:lineRule="auto"/>
              <w:contextualSpacing/>
              <w:rPr>
                <w:rFonts w:ascii="Lato Light" w:hAnsi="Lato Light"/>
                <w:color w:val="202020"/>
              </w:rPr>
            </w:pPr>
            <w:r w:rsidRPr="00CF5E5C">
              <w:rPr>
                <w:color w:val="0000FF"/>
              </w:rPr>
              <w:fldChar w:fldCharType="begin"/>
            </w:r>
            <w:r w:rsidRPr="00CF5E5C">
              <w:rPr>
                <w:color w:val="0000FF"/>
              </w:rPr>
              <w:instrText xml:space="preserve"> HYPERLINK "http://www.corestandards.org/Math/Content/6/SP/A/2/" </w:instrText>
            </w:r>
            <w:r w:rsidRPr="00CF5E5C">
              <w:rPr>
                <w:color w:val="0000FF"/>
              </w:rPr>
              <w:fldChar w:fldCharType="separate"/>
            </w:r>
            <w:r w:rsidRPr="00CF5E5C">
              <w:rPr>
                <w:rStyle w:val="Hyperlink"/>
                <w:rFonts w:ascii="Lato Light" w:hAnsi="Lato Light"/>
                <w:caps/>
                <w:color w:val="0000FF"/>
              </w:rPr>
              <w:t>CCSS.MATH.CONTENT.6.SP.A.2</w:t>
            </w:r>
            <w:r w:rsidRPr="00CF5E5C">
              <w:rPr>
                <w:color w:val="0000FF"/>
              </w:rPr>
              <w:fldChar w:fldCharType="end"/>
            </w:r>
            <w:bookmarkEnd w:id="2"/>
            <w:r>
              <w:rPr>
                <w:rFonts w:ascii="Lato Light" w:hAnsi="Lato Light"/>
                <w:color w:val="202020"/>
              </w:rPr>
              <w:br/>
              <w:t>Understand that a set of data collected to answer a statistical question has a distribution which can be described by its center, spread, and overall shape.</w:t>
            </w:r>
          </w:p>
          <w:bookmarkStart w:id="3" w:name="CCSS.Math.Content.6.SP.A.3"/>
          <w:p w:rsidR="00CF5E5C" w:rsidRPr="003D1F61" w:rsidRDefault="00CF5E5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CF5E5C">
              <w:rPr>
                <w:color w:val="0000FF"/>
              </w:rPr>
              <w:fldChar w:fldCharType="begin"/>
            </w:r>
            <w:r w:rsidRPr="00CF5E5C">
              <w:rPr>
                <w:color w:val="0000FF"/>
              </w:rPr>
              <w:instrText xml:space="preserve"> HYPERLINK "http://www.corestandards.org/Math/Content/6/SP/A/3/" </w:instrText>
            </w:r>
            <w:r w:rsidRPr="00CF5E5C">
              <w:rPr>
                <w:color w:val="0000FF"/>
              </w:rPr>
              <w:fldChar w:fldCharType="separate"/>
            </w:r>
            <w:r w:rsidRPr="00CF5E5C">
              <w:rPr>
                <w:rStyle w:val="Hyperlink"/>
                <w:rFonts w:ascii="Lato Light" w:hAnsi="Lato Light"/>
                <w:caps/>
                <w:color w:val="0000FF"/>
              </w:rPr>
              <w:t>CCSS.MATH.CONTENT.6.SP.A.3</w:t>
            </w:r>
            <w:r w:rsidRPr="00CF5E5C">
              <w:rPr>
                <w:color w:val="0000FF"/>
              </w:rPr>
              <w:fldChar w:fldCharType="end"/>
            </w:r>
            <w:bookmarkEnd w:id="3"/>
            <w:r>
              <w:rPr>
                <w:rFonts w:ascii="Lato Light" w:hAnsi="Lato Light"/>
                <w:color w:val="202020"/>
              </w:rPr>
              <w:br/>
              <w:t>Recognize that a measure of center for a numerical data set summarizes all of its values with a single number, while a measure of variation describes how its values vary with a single number.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091D5D"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 w:rsidR="009F44B4">
              <w:t>Present a lesson</w:t>
            </w:r>
            <w:r>
              <w:t xml:space="preserve">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091D5D">
              <w:t>12-3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091D5D">
              <w:t>-3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091D5D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D69" w:rsidRDefault="009F0D69" w:rsidP="007110BD">
      <w:pPr>
        <w:spacing w:after="0" w:line="240" w:lineRule="auto"/>
      </w:pPr>
      <w:r>
        <w:separator/>
      </w:r>
    </w:p>
  </w:endnote>
  <w:endnote w:type="continuationSeparator" w:id="1">
    <w:p w:rsidR="009F0D69" w:rsidRDefault="009F0D69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A289A">
          <w:fldChar w:fldCharType="begin"/>
        </w:r>
        <w:r>
          <w:instrText xml:space="preserve"> PAGE   \* MERGEFORMAT </w:instrText>
        </w:r>
        <w:r w:rsidR="001A289A">
          <w:fldChar w:fldCharType="separate"/>
        </w:r>
        <w:r w:rsidR="00091D5D">
          <w:rPr>
            <w:noProof/>
          </w:rPr>
          <w:t>1</w:t>
        </w:r>
        <w:r w:rsidR="001A289A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D69" w:rsidRDefault="009F0D69" w:rsidP="007110BD">
      <w:pPr>
        <w:spacing w:after="0" w:line="240" w:lineRule="auto"/>
      </w:pPr>
      <w:r>
        <w:separator/>
      </w:r>
    </w:p>
  </w:footnote>
  <w:footnote w:type="continuationSeparator" w:id="1">
    <w:p w:rsidR="009F0D69" w:rsidRDefault="009F0D69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91D5D"/>
    <w:rsid w:val="000C642C"/>
    <w:rsid w:val="00107F9A"/>
    <w:rsid w:val="001A28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06D1"/>
    <w:rsid w:val="007B200D"/>
    <w:rsid w:val="007E4D51"/>
    <w:rsid w:val="00843CB1"/>
    <w:rsid w:val="00865433"/>
    <w:rsid w:val="00894B1E"/>
    <w:rsid w:val="00895825"/>
    <w:rsid w:val="009A1752"/>
    <w:rsid w:val="009B584D"/>
    <w:rsid w:val="009D09CB"/>
    <w:rsid w:val="009F0D69"/>
    <w:rsid w:val="009F44B4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F552D"/>
    <w:rsid w:val="00CF5E5C"/>
    <w:rsid w:val="00D00DDC"/>
    <w:rsid w:val="00D07DF8"/>
    <w:rsid w:val="00D22889"/>
    <w:rsid w:val="00D34DC1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6459-A1A0-4F63-9162-BD725399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2017-02-01T14:44:00Z</dcterms:created>
  <dcterms:modified xsi:type="dcterms:W3CDTF">2017-02-13T01:55:00Z</dcterms:modified>
</cp:coreProperties>
</file>